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54" w:rsidRPr="00B62D54" w:rsidRDefault="00B62D54" w:rsidP="00B62D5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62D54">
        <w:rPr>
          <w:rFonts w:ascii="Times New Roman" w:eastAsia="Calibri" w:hAnsi="Times New Roman" w:cs="Times New Roman"/>
          <w:b/>
          <w:sz w:val="28"/>
          <w:szCs w:val="28"/>
        </w:rPr>
        <w:t>ПРИЛОЖЕНИЕ 2</w:t>
      </w:r>
      <w:bookmarkStart w:id="0" w:name="_Toc52522404"/>
    </w:p>
    <w:bookmarkEnd w:id="0"/>
    <w:p w:rsidR="00B62D54" w:rsidRPr="00B62D54" w:rsidRDefault="00B62D54" w:rsidP="00B62D5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2D54" w:rsidRPr="00B62D54" w:rsidRDefault="00B62D54" w:rsidP="00B62D5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D54">
        <w:rPr>
          <w:rFonts w:ascii="Times New Roman" w:eastAsia="Calibri" w:hAnsi="Times New Roman" w:cs="Times New Roman"/>
          <w:b/>
          <w:sz w:val="28"/>
          <w:szCs w:val="28"/>
        </w:rPr>
        <w:t>НАЗВАНИЕ ТЕЗИСОВ ПРОПИСНЫМИ БУКВАМИ С ПОЛУЖИРНЫМ НАЧЕРТАНИЕМ С ВЫРАВНИВАНИЕМ ПО ЦЕНТРУ</w:t>
      </w:r>
    </w:p>
    <w:p w:rsidR="00B62D54" w:rsidRPr="00B62D54" w:rsidRDefault="00B62D54" w:rsidP="00B62D5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62D54">
        <w:rPr>
          <w:rFonts w:ascii="Times New Roman" w:eastAsia="Calibri" w:hAnsi="Times New Roman" w:cs="Times New Roman"/>
          <w:i/>
          <w:sz w:val="28"/>
          <w:szCs w:val="28"/>
        </w:rPr>
        <w:t>Петров П.П., студент 5-го курса гуманитарного факультета Института современных знаний имени А.М. Широкова</w:t>
      </w:r>
    </w:p>
    <w:p w:rsidR="00B62D54" w:rsidRPr="00B62D54" w:rsidRDefault="00B62D54" w:rsidP="00B62D5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62D54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Иванов И.И., доктор педагогических наук, профессор, заведующий кафедрой педагогики</w:t>
      </w:r>
    </w:p>
    <w:p w:rsidR="00B62D54" w:rsidRPr="00B62D54" w:rsidRDefault="00B62D54" w:rsidP="00B62D5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62D54">
        <w:rPr>
          <w:rFonts w:ascii="Times New Roman" w:eastAsia="Calibri" w:hAnsi="Times New Roman" w:cs="Times New Roman"/>
          <w:i/>
          <w:sz w:val="28"/>
          <w:szCs w:val="28"/>
        </w:rPr>
        <w:t>Института современных знаний имени А.М. Широкова</w:t>
      </w:r>
    </w:p>
    <w:p w:rsidR="00B62D54" w:rsidRPr="00B62D54" w:rsidRDefault="00B62D54" w:rsidP="00B62D54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54">
        <w:rPr>
          <w:rFonts w:ascii="Times New Roman" w:eastAsia="Calibri" w:hAnsi="Times New Roman" w:cs="Times New Roman"/>
          <w:sz w:val="28"/>
          <w:szCs w:val="28"/>
        </w:rPr>
        <w:t>Общий объём тезисов – не более 5 страниц формата А4 (книжная ориентация).</w:t>
      </w:r>
    </w:p>
    <w:p w:rsidR="00B62D54" w:rsidRPr="00B62D54" w:rsidRDefault="00B62D54" w:rsidP="00B62D54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54">
        <w:rPr>
          <w:rFonts w:ascii="Times New Roman" w:eastAsia="Calibri" w:hAnsi="Times New Roman" w:cs="Times New Roman"/>
          <w:sz w:val="28"/>
          <w:szCs w:val="28"/>
        </w:rPr>
        <w:t>Тезисы оформляются в текстовом редакторе MicrosoftWord (шрифт TimesNewRoman), 14 pt, 1,5 интервал, поля: левое и нижнее – 25 мм; верхнее – 20 мм, правое – 10 мм). Абзацный отступ – 1,25 см.</w:t>
      </w:r>
    </w:p>
    <w:p w:rsidR="00B62D54" w:rsidRPr="00B62D54" w:rsidRDefault="00B62D54" w:rsidP="00B62D54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54">
        <w:rPr>
          <w:rFonts w:ascii="Times New Roman" w:eastAsia="Calibri" w:hAnsi="Times New Roman" w:cs="Times New Roman"/>
          <w:sz w:val="28"/>
          <w:szCs w:val="28"/>
        </w:rPr>
        <w:t>Название статьи на русском (белорусском или английском) языках (прописными) – по центру, 14 pt. На следующей строке по центру (курсивом) – фамилия, имя, отчество автора (авторов), курс, факультет, название учреждения образования, 14 pt. На следующей строке (курсивом) – фамилия, имя, отчество научного руководителя, ученая степень и звание научного руководителя, должность и место работы, 14 pt.</w:t>
      </w:r>
    </w:p>
    <w:p w:rsidR="00B62D54" w:rsidRPr="00B62D54" w:rsidRDefault="00B62D54" w:rsidP="00B62D54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54">
        <w:rPr>
          <w:rFonts w:ascii="Times New Roman" w:eastAsia="Calibri" w:hAnsi="Times New Roman" w:cs="Times New Roman"/>
          <w:sz w:val="28"/>
          <w:szCs w:val="28"/>
        </w:rPr>
        <w:t>Следующая строка – содержание доклада. После основного текста доклада оформляется список литературы. Графики, рисунки, диаграммы, таблицы и формулы вставляются в текст как внедренный объект в черно-белом варианте. Рисунки и таблицы озаглавливаются.</w:t>
      </w:r>
    </w:p>
    <w:p w:rsidR="00B62D54" w:rsidRPr="00B62D54" w:rsidRDefault="00B62D54" w:rsidP="00B62D54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2D54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B62D54" w:rsidRPr="00B62D54" w:rsidRDefault="00B62D54" w:rsidP="00B62D54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2D54">
        <w:rPr>
          <w:rFonts w:ascii="Times New Roman" w:eastAsia="Calibri" w:hAnsi="Times New Roman" w:cs="Times New Roman"/>
          <w:sz w:val="28"/>
          <w:szCs w:val="28"/>
        </w:rPr>
        <w:t>1.</w:t>
      </w:r>
      <w:r w:rsidRPr="00B62D54">
        <w:rPr>
          <w:rFonts w:ascii="Times New Roman" w:eastAsia="Calibri" w:hAnsi="Times New Roman" w:cs="Times New Roman"/>
          <w:sz w:val="28"/>
          <w:szCs w:val="28"/>
        </w:rPr>
        <w:tab/>
      </w:r>
      <w:r w:rsidRPr="00B62D54">
        <w:rPr>
          <w:rFonts w:ascii="Times New Roman" w:eastAsia="Times-Roman" w:hAnsi="Times New Roman" w:cs="Times New Roman"/>
          <w:sz w:val="28"/>
          <w:szCs w:val="28"/>
        </w:rPr>
        <w:t>Рапацевич, Е. С. Педагогика: Большая современная энциклопедия / Е. С. Рапацевич. – Минск : Современное слово, 2005. – 719 с.</w:t>
      </w:r>
    </w:p>
    <w:p w:rsidR="00B62D54" w:rsidRPr="00B62D54" w:rsidRDefault="00B62D54" w:rsidP="00B62D54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D54">
        <w:rPr>
          <w:rFonts w:ascii="Times New Roman" w:eastAsia="Calibri" w:hAnsi="Times New Roman" w:cs="Times New Roman"/>
          <w:sz w:val="28"/>
          <w:szCs w:val="28"/>
        </w:rPr>
        <w:t>2.</w:t>
      </w:r>
      <w:r w:rsidRPr="00B62D54">
        <w:rPr>
          <w:rFonts w:ascii="Times New Roman" w:eastAsia="Calibri" w:hAnsi="Times New Roman" w:cs="Times New Roman"/>
          <w:sz w:val="28"/>
          <w:szCs w:val="28"/>
        </w:rPr>
        <w:tab/>
        <w:t>Пуйман, С. А. Педагогика. Основные положения курса / С. А. Пуйман. – Минск : «ТетраСистемс», 2001. – 256 с.</w:t>
      </w:r>
    </w:p>
    <w:p w:rsidR="00766728" w:rsidRDefault="00766728">
      <w:bookmarkStart w:id="1" w:name="_GoBack"/>
      <w:bookmarkEnd w:id="1"/>
    </w:p>
    <w:sectPr w:rsidR="00766728" w:rsidSect="00A0218F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4"/>
    <w:rsid w:val="00766728"/>
    <w:rsid w:val="00B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A6119-8CDB-4199-B5FA-20620F37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</dc:creator>
  <cp:keywords/>
  <dc:description/>
  <cp:lastModifiedBy>Prorektor</cp:lastModifiedBy>
  <cp:revision>1</cp:revision>
  <dcterms:created xsi:type="dcterms:W3CDTF">2022-03-10T14:23:00Z</dcterms:created>
  <dcterms:modified xsi:type="dcterms:W3CDTF">2022-03-10T14:24:00Z</dcterms:modified>
</cp:coreProperties>
</file>